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6E" w:rsidRPr="004A636E" w:rsidRDefault="004A636E" w:rsidP="004A636E">
      <w:pPr>
        <w:bidi/>
        <w:jc w:val="both"/>
        <w:rPr>
          <w:rFonts w:cs="B Titr"/>
          <w:sz w:val="28"/>
          <w:szCs w:val="28"/>
          <w:lang w:bidi="fa-IR"/>
        </w:rPr>
      </w:pPr>
      <w:r w:rsidRPr="004A636E">
        <w:rPr>
          <w:rFonts w:cs="B Titr" w:hint="cs"/>
          <w:sz w:val="28"/>
          <w:szCs w:val="28"/>
          <w:rtl/>
          <w:lang w:bidi="fa-IR"/>
        </w:rPr>
        <w:t>تعريف اختلالات افسردگي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 xml:space="preserve">اختلالات افسردگي يك بيماري </w:t>
      </w:r>
      <w:r>
        <w:rPr>
          <w:rFonts w:cs="B Nazanin" w:hint="cs"/>
          <w:sz w:val="24"/>
          <w:szCs w:val="24"/>
          <w:rtl/>
          <w:lang w:bidi="fa-IR"/>
        </w:rPr>
        <w:t>است كه خلق و افكار فرد را در بر</w:t>
      </w:r>
      <w:r w:rsidRPr="004A636E">
        <w:rPr>
          <w:rFonts w:cs="B Nazanin" w:hint="cs"/>
          <w:sz w:val="24"/>
          <w:szCs w:val="24"/>
          <w:rtl/>
          <w:lang w:bidi="fa-IR"/>
        </w:rPr>
        <w:t>مي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گيرد.اين بيماري انگيزه را از بين مي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برد و در عملكرد عادي زندگي روزمره تداخل ايجاد مي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كند.اختلال افسردگي همان احساس غم گذرا نيست.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بر اساس تعريف علائم  حداقل بايد به مدت دو هفته وجود داشته باشند تا بتوان گفت كه فرد افسرده است.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 xml:space="preserve">افسردگي به صورت </w:t>
      </w:r>
      <w:r>
        <w:rPr>
          <w:rFonts w:cs="B Nazanin" w:hint="cs"/>
          <w:sz w:val="24"/>
          <w:szCs w:val="24"/>
          <w:rtl/>
          <w:lang w:bidi="fa-IR"/>
        </w:rPr>
        <w:t>دوره ای</w:t>
      </w:r>
      <w:r w:rsidRPr="004A636E">
        <w:rPr>
          <w:rFonts w:cs="B Nazanin" w:hint="cs"/>
          <w:sz w:val="24"/>
          <w:szCs w:val="24"/>
          <w:rtl/>
          <w:lang w:bidi="fa-IR"/>
        </w:rPr>
        <w:t xml:space="preserve"> رخ مي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 xml:space="preserve">دهد و هر </w:t>
      </w:r>
      <w:r>
        <w:rPr>
          <w:rFonts w:cs="B Nazanin" w:hint="cs"/>
          <w:sz w:val="24"/>
          <w:szCs w:val="24"/>
          <w:rtl/>
          <w:lang w:bidi="fa-IR"/>
        </w:rPr>
        <w:t>دوره</w:t>
      </w:r>
      <w:r w:rsidRPr="004A636E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آ</w:t>
      </w:r>
      <w:r w:rsidRPr="004A636E">
        <w:rPr>
          <w:rFonts w:cs="B Nazanin" w:hint="cs"/>
          <w:sz w:val="24"/>
          <w:szCs w:val="24"/>
          <w:rtl/>
          <w:lang w:bidi="fa-IR"/>
        </w:rPr>
        <w:t>ن هم هفته ها يا ماه ها طول مي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كشد.</w:t>
      </w:r>
    </w:p>
    <w:p w:rsidR="004A636E" w:rsidRPr="004A636E" w:rsidRDefault="004A636E" w:rsidP="004A636E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4A636E">
        <w:rPr>
          <w:rFonts w:cs="B Titr" w:hint="cs"/>
          <w:sz w:val="24"/>
          <w:szCs w:val="24"/>
          <w:rtl/>
          <w:lang w:bidi="fa-IR"/>
        </w:rPr>
        <w:t>انواع رايج اختلالات افسردگي</w:t>
      </w:r>
    </w:p>
    <w:p w:rsidR="004A636E" w:rsidRPr="004A636E" w:rsidRDefault="004A636E" w:rsidP="004A636E">
      <w:pPr>
        <w:bidi/>
        <w:jc w:val="both"/>
        <w:rPr>
          <w:rFonts w:cs="B Titr"/>
          <w:color w:val="00B050"/>
          <w:sz w:val="24"/>
          <w:szCs w:val="24"/>
          <w:rtl/>
          <w:lang w:bidi="fa-IR"/>
        </w:rPr>
      </w:pPr>
      <w:r w:rsidRPr="004A636E">
        <w:rPr>
          <w:rFonts w:cs="B Titr" w:hint="cs"/>
          <w:color w:val="00B050"/>
          <w:sz w:val="24"/>
          <w:szCs w:val="24"/>
          <w:rtl/>
          <w:lang w:bidi="fa-IR"/>
        </w:rPr>
        <w:t>1)اختلال افسردگي شديد يا افسردگي ماژور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اين نوع افسردگي به صورت يك غم مداوم به همراه تعدادي از علائمي كه با قابليت كار كردن و مطالعه كردن و خوابيدن و غذا خوردن و لذت بردن از فعاليت هايي كه قبلا خوشايند بوده اند تداخل مي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كنند در فرد ظاهر مي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شود.</w:t>
      </w:r>
    </w:p>
    <w:p w:rsidR="004A636E" w:rsidRPr="004A636E" w:rsidRDefault="004A636E" w:rsidP="004A636E">
      <w:pPr>
        <w:bidi/>
        <w:jc w:val="both"/>
        <w:rPr>
          <w:rFonts w:cs="B Titr"/>
          <w:color w:val="00B050"/>
          <w:sz w:val="24"/>
          <w:szCs w:val="24"/>
          <w:rtl/>
          <w:lang w:bidi="fa-IR"/>
        </w:rPr>
      </w:pPr>
      <w:r w:rsidRPr="004A636E">
        <w:rPr>
          <w:rFonts w:cs="B Titr" w:hint="cs"/>
          <w:color w:val="00B050"/>
          <w:sz w:val="24"/>
          <w:szCs w:val="24"/>
          <w:rtl/>
          <w:lang w:bidi="fa-IR"/>
        </w:rPr>
        <w:t>2)افسردگي مزمن</w:t>
      </w:r>
    </w:p>
    <w:p w:rsid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افسردگي مزمن شامل علائم ناراحتي و دلسردي در بيشتر روزها در يك مدت طولاني است ولي اين خلق افسرده ناراحت كننده نيست.</w:t>
      </w:r>
    </w:p>
    <w:p w:rsid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4A636E" w:rsidRPr="004A636E" w:rsidRDefault="00DC43A5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90.45pt;margin-top:11.7pt;width:42.7pt;height:27.55pt;z-index:251663360" stroked="f">
            <v:textbox>
              <w:txbxContent>
                <w:p w:rsidR="00FE1715" w:rsidRDefault="00FE1715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2</w:t>
                  </w:r>
                </w:p>
              </w:txbxContent>
            </v:textbox>
            <w10:wrap anchorx="page"/>
          </v:shape>
        </w:pict>
      </w:r>
    </w:p>
    <w:p w:rsidR="004A636E" w:rsidRPr="004A636E" w:rsidRDefault="00DC43A5" w:rsidP="004A636E">
      <w:pPr>
        <w:bidi/>
        <w:jc w:val="both"/>
        <w:rPr>
          <w:rFonts w:cs="B Titr"/>
          <w:color w:val="00B050"/>
          <w:sz w:val="24"/>
          <w:szCs w:val="24"/>
          <w:rtl/>
          <w:lang w:bidi="fa-IR"/>
        </w:rPr>
      </w:pPr>
      <w:r>
        <w:rPr>
          <w:rFonts w:cs="B Titr"/>
          <w:noProof/>
          <w:color w:val="00B050"/>
          <w:sz w:val="24"/>
          <w:szCs w:val="24"/>
          <w:rtl/>
          <w:lang w:bidi="fa-I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45.75pt;margin-top:-12.35pt;width:3.55pt;height:539.55pt;z-index:251664384" o:connectortype="straight">
            <w10:wrap anchorx="page"/>
          </v:shape>
        </w:pict>
      </w:r>
      <w:r w:rsidR="004A636E" w:rsidRPr="004A636E">
        <w:rPr>
          <w:rFonts w:cs="B Titr" w:hint="cs"/>
          <w:color w:val="00B050"/>
          <w:sz w:val="24"/>
          <w:szCs w:val="24"/>
          <w:rtl/>
          <w:lang w:bidi="fa-IR"/>
        </w:rPr>
        <w:t xml:space="preserve">3)اختلال ملال پيش از قاعدگي 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در هفته پيش از قاعدگي به وجود مي</w:t>
      </w:r>
      <w:r>
        <w:rPr>
          <w:rFonts w:cs="B Nazanin" w:hint="cs"/>
          <w:sz w:val="24"/>
          <w:szCs w:val="24"/>
          <w:rtl/>
          <w:lang w:bidi="fa-IR"/>
        </w:rPr>
        <w:t xml:space="preserve"> آید</w:t>
      </w:r>
      <w:r w:rsidRPr="004A636E">
        <w:rPr>
          <w:rFonts w:cs="B Nazanin" w:hint="cs"/>
          <w:sz w:val="24"/>
          <w:szCs w:val="24"/>
          <w:rtl/>
          <w:lang w:bidi="fa-IR"/>
        </w:rPr>
        <w:t xml:space="preserve"> و در روزهاي پيش از قاعدگي فروكش مي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كند.</w:t>
      </w:r>
    </w:p>
    <w:p w:rsidR="004A636E" w:rsidRPr="004A636E" w:rsidRDefault="004A636E" w:rsidP="004A636E">
      <w:pPr>
        <w:bidi/>
        <w:jc w:val="both"/>
        <w:rPr>
          <w:rFonts w:cs="B Titr"/>
          <w:color w:val="00B050"/>
          <w:sz w:val="24"/>
          <w:szCs w:val="24"/>
          <w:rtl/>
          <w:lang w:bidi="fa-IR"/>
        </w:rPr>
      </w:pPr>
      <w:r w:rsidRPr="004A636E">
        <w:rPr>
          <w:rFonts w:cs="B Titr" w:hint="cs"/>
          <w:color w:val="00B050"/>
          <w:sz w:val="24"/>
          <w:szCs w:val="24"/>
          <w:rtl/>
          <w:lang w:bidi="fa-IR"/>
        </w:rPr>
        <w:t xml:space="preserve">4)افسردگي شديد همراه با خصوصيات </w:t>
      </w:r>
      <w:r>
        <w:rPr>
          <w:rFonts w:cs="B Titr" w:hint="cs"/>
          <w:color w:val="00B050"/>
          <w:sz w:val="24"/>
          <w:szCs w:val="24"/>
          <w:rtl/>
          <w:lang w:bidi="fa-IR"/>
        </w:rPr>
        <w:t>روانی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زماني رخ مي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دهد كه بيمار دچار افسردگي شديد همراه با توهم و هذيان باشد.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علايم سازگار با پيش زمينه هاي افسردگي از قبيل احساس عدم كفايت و گناه و پوچ گرايي يا مرگ و يا توهم ها و هذيان ها ممكن است در اين نوع از افسردگي بروز كند.</w:t>
      </w:r>
    </w:p>
    <w:p w:rsidR="004A636E" w:rsidRPr="004A636E" w:rsidRDefault="004A636E" w:rsidP="004A636E">
      <w:pPr>
        <w:bidi/>
        <w:jc w:val="both"/>
        <w:rPr>
          <w:rFonts w:cs="B Titr"/>
          <w:color w:val="00B050"/>
          <w:sz w:val="24"/>
          <w:szCs w:val="24"/>
          <w:rtl/>
          <w:lang w:bidi="fa-IR"/>
        </w:rPr>
      </w:pPr>
      <w:r w:rsidRPr="004A636E">
        <w:rPr>
          <w:rFonts w:cs="B Titr" w:hint="cs"/>
          <w:color w:val="00B050"/>
          <w:sz w:val="24"/>
          <w:szCs w:val="24"/>
          <w:rtl/>
          <w:lang w:bidi="fa-IR"/>
        </w:rPr>
        <w:t>5)افسردگي بعد از زايمان</w:t>
      </w:r>
    </w:p>
    <w:p w:rsidR="004A636E" w:rsidRPr="004A636E" w:rsidRDefault="004A636E" w:rsidP="004A636E">
      <w:pPr>
        <w:bidi/>
        <w:jc w:val="both"/>
        <w:rPr>
          <w:rFonts w:cs="B Nazanin"/>
          <w:color w:val="00B050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زماني تشخيص داده مي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شود كه زني در طول حاملگي يا چهار هفته پس از زايمان دچار</w:t>
      </w:r>
      <w:r>
        <w:rPr>
          <w:rFonts w:cs="B Nazanin" w:hint="cs"/>
          <w:sz w:val="24"/>
          <w:szCs w:val="24"/>
          <w:rtl/>
          <w:lang w:bidi="fa-IR"/>
        </w:rPr>
        <w:t xml:space="preserve"> دوره</w:t>
      </w:r>
      <w:r w:rsidRPr="004A636E">
        <w:rPr>
          <w:rFonts w:cs="B Nazanin" w:hint="cs"/>
          <w:sz w:val="24"/>
          <w:szCs w:val="24"/>
          <w:rtl/>
          <w:lang w:bidi="fa-IR"/>
        </w:rPr>
        <w:t xml:space="preserve"> افسردگي شديد شود.</w:t>
      </w:r>
    </w:p>
    <w:p w:rsidR="004A636E" w:rsidRPr="004A636E" w:rsidRDefault="004A636E" w:rsidP="004A636E">
      <w:pPr>
        <w:bidi/>
        <w:jc w:val="both"/>
        <w:rPr>
          <w:rFonts w:cs="B Titr"/>
          <w:color w:val="00B050"/>
          <w:sz w:val="24"/>
          <w:szCs w:val="24"/>
          <w:rtl/>
          <w:lang w:bidi="fa-IR"/>
        </w:rPr>
      </w:pPr>
      <w:r w:rsidRPr="004A636E">
        <w:rPr>
          <w:rFonts w:cs="B Titr" w:hint="cs"/>
          <w:color w:val="00B050"/>
          <w:sz w:val="24"/>
          <w:szCs w:val="24"/>
          <w:rtl/>
          <w:lang w:bidi="fa-IR"/>
        </w:rPr>
        <w:t>6)افسردگي شديد با الگوي فصلي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معمولا افسردگي در طول ماه هاي زمستان كه</w:t>
      </w:r>
      <w:r>
        <w:rPr>
          <w:rFonts w:cs="B Nazanin" w:hint="cs"/>
          <w:sz w:val="24"/>
          <w:szCs w:val="24"/>
          <w:rtl/>
          <w:lang w:bidi="fa-IR"/>
        </w:rPr>
        <w:t xml:space="preserve"> آفتاب</w:t>
      </w:r>
      <w:r w:rsidRPr="004A636E">
        <w:rPr>
          <w:rFonts w:cs="B Nazanin" w:hint="cs"/>
          <w:sz w:val="24"/>
          <w:szCs w:val="24"/>
          <w:rtl/>
          <w:lang w:bidi="fa-IR"/>
        </w:rPr>
        <w:t xml:space="preserve"> محدود است ايجاد شده و به طور كامل در ماه هاي بهار و تابستان بهبود مي يابد.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در تعداد كمي از موارد افسردگي فصلي افس</w:t>
      </w:r>
      <w:r>
        <w:rPr>
          <w:rFonts w:cs="B Nazanin" w:hint="cs"/>
          <w:sz w:val="24"/>
          <w:szCs w:val="24"/>
          <w:rtl/>
          <w:lang w:bidi="fa-IR"/>
        </w:rPr>
        <w:t>ر</w:t>
      </w:r>
      <w:r w:rsidRPr="004A636E">
        <w:rPr>
          <w:rFonts w:cs="B Nazanin" w:hint="cs"/>
          <w:sz w:val="24"/>
          <w:szCs w:val="24"/>
          <w:rtl/>
          <w:lang w:bidi="fa-IR"/>
        </w:rPr>
        <w:t>دگي در طول ماه هاي تابستان هم رخ مي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دهد.</w:t>
      </w:r>
    </w:p>
    <w:p w:rsidR="004A636E" w:rsidRPr="004A636E" w:rsidRDefault="004A636E" w:rsidP="004A636E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4A636E">
        <w:rPr>
          <w:rFonts w:cs="B Titr" w:hint="cs"/>
          <w:sz w:val="24"/>
          <w:szCs w:val="24"/>
          <w:rtl/>
          <w:lang w:bidi="fa-IR"/>
        </w:rPr>
        <w:t>علائم و نشانه هاي افسردگي</w:t>
      </w:r>
    </w:p>
    <w:p w:rsidR="004A636E" w:rsidRPr="004A636E" w:rsidRDefault="004A636E" w:rsidP="004A636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خلق پائین و مضطرب در بيشتر روزها</w:t>
      </w:r>
    </w:p>
    <w:p w:rsidR="004A636E" w:rsidRPr="004A636E" w:rsidRDefault="00DC43A5" w:rsidP="004A636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pict>
          <v:shape id="_x0000_s1030" type="#_x0000_t202" style="position:absolute;left:0;text-align:left;margin-left:87.5pt;margin-top:21.95pt;width:48.9pt;height:27.55pt;z-index:251662336" stroked="f">
            <v:textbox>
              <w:txbxContent>
                <w:p w:rsidR="00FE1715" w:rsidRDefault="00FE1715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4A636E" w:rsidRPr="004A636E">
        <w:rPr>
          <w:rFonts w:cs="B Nazanin" w:hint="cs"/>
          <w:sz w:val="24"/>
          <w:szCs w:val="24"/>
          <w:rtl/>
          <w:lang w:bidi="fa-IR"/>
        </w:rPr>
        <w:t>احساس بي ارزش بودن يا احساس گناه بيش از حد</w:t>
      </w:r>
    </w:p>
    <w:p w:rsidR="004A636E" w:rsidRPr="004A636E" w:rsidRDefault="00DC43A5" w:rsidP="004A636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lastRenderedPageBreak/>
        <w:pict>
          <v:shape id="_x0000_s1033" type="#_x0000_t32" style="position:absolute;left:0;text-align:left;margin-left:242.8pt;margin-top:-12.35pt;width:3.55pt;height:539.55pt;z-index:251665408" o:connectortype="straight">
            <w10:wrap anchorx="page"/>
          </v:shape>
        </w:pict>
      </w:r>
      <w:r w:rsidR="004A636E" w:rsidRPr="004A636E">
        <w:rPr>
          <w:rFonts w:cs="B Nazanin" w:hint="cs"/>
          <w:sz w:val="24"/>
          <w:szCs w:val="24"/>
          <w:rtl/>
          <w:lang w:bidi="fa-IR"/>
        </w:rPr>
        <w:t xml:space="preserve">از دست دادن علاقه يا انگيزه نسبت به فعاليت هايي كه قبلا از </w:t>
      </w:r>
      <w:r w:rsidR="004A636E">
        <w:rPr>
          <w:rFonts w:cs="B Nazanin" w:hint="cs"/>
          <w:sz w:val="24"/>
          <w:szCs w:val="24"/>
          <w:rtl/>
          <w:lang w:bidi="fa-IR"/>
        </w:rPr>
        <w:t>آن لذت ب</w:t>
      </w:r>
      <w:r w:rsidR="004A636E" w:rsidRPr="004A636E">
        <w:rPr>
          <w:rFonts w:cs="B Nazanin" w:hint="cs"/>
          <w:sz w:val="24"/>
          <w:szCs w:val="24"/>
          <w:rtl/>
          <w:lang w:bidi="fa-IR"/>
        </w:rPr>
        <w:t>رده مي</w:t>
      </w:r>
      <w:r w:rsidR="004A636E">
        <w:rPr>
          <w:rFonts w:cs="B Nazanin" w:hint="cs"/>
          <w:sz w:val="24"/>
          <w:szCs w:val="24"/>
          <w:rtl/>
          <w:lang w:bidi="fa-IR"/>
        </w:rPr>
        <w:t xml:space="preserve"> </w:t>
      </w:r>
      <w:r w:rsidR="004A636E" w:rsidRPr="004A636E">
        <w:rPr>
          <w:rFonts w:cs="B Nazanin" w:hint="cs"/>
          <w:sz w:val="24"/>
          <w:szCs w:val="24"/>
          <w:rtl/>
          <w:lang w:bidi="fa-IR"/>
        </w:rPr>
        <w:t>شد مانند رابطه جنسي</w:t>
      </w:r>
    </w:p>
    <w:p w:rsidR="004A636E" w:rsidRPr="004A636E" w:rsidRDefault="004A636E" w:rsidP="004A636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فقدان مداوم انرژي يا احساس كسالت</w:t>
      </w:r>
    </w:p>
    <w:p w:rsidR="004A636E" w:rsidRPr="004A636E" w:rsidRDefault="004A636E" w:rsidP="004A636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 xml:space="preserve">مشكل در تفكر و تمركز و به ياد </w:t>
      </w:r>
      <w:r>
        <w:rPr>
          <w:rFonts w:cs="B Nazanin" w:hint="cs"/>
          <w:sz w:val="24"/>
          <w:szCs w:val="24"/>
          <w:rtl/>
          <w:lang w:bidi="fa-IR"/>
        </w:rPr>
        <w:t>آ</w:t>
      </w:r>
      <w:r w:rsidRPr="004A636E">
        <w:rPr>
          <w:rFonts w:cs="B Nazanin" w:hint="cs"/>
          <w:sz w:val="24"/>
          <w:szCs w:val="24"/>
          <w:rtl/>
          <w:lang w:bidi="fa-IR"/>
        </w:rPr>
        <w:t>وردن يا تصميم گيري</w:t>
      </w:r>
    </w:p>
    <w:p w:rsidR="004A636E" w:rsidRPr="004A636E" w:rsidRDefault="004A636E" w:rsidP="004A636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بيخوابي و صبح زود بيدار شدن و يا پرخوابي</w:t>
      </w:r>
    </w:p>
    <w:p w:rsidR="004A636E" w:rsidRPr="004A636E" w:rsidRDefault="004A636E" w:rsidP="004A636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تغيير قابل توجه در اشتها كه منجر به كاهش يا افزايش وزن ناخواسته شود.</w:t>
      </w:r>
    </w:p>
    <w:p w:rsidR="004A636E" w:rsidRPr="004A636E" w:rsidRDefault="004A636E" w:rsidP="004A636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احساس نا اميدي يا بدبيني و افكار مرگ يا خودكشي و اقدام به خودكشي</w:t>
      </w:r>
    </w:p>
    <w:p w:rsidR="004A636E" w:rsidRPr="004A636E" w:rsidRDefault="004A636E" w:rsidP="004A636E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4A636E">
        <w:rPr>
          <w:rFonts w:cs="B Titr" w:hint="cs"/>
          <w:sz w:val="24"/>
          <w:szCs w:val="24"/>
          <w:rtl/>
          <w:lang w:bidi="fa-IR"/>
        </w:rPr>
        <w:t>علل و دلايل اختلالات افسردگي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تنها يك دليل مشخص براي افسردگي وجود ندارد.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شواهد نشان مي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دهد افسردگي ناشي از تركيبي از فاكتورهاي ژنتيكي و بيولوژيكي و محيطي و روانشناسي است.</w:t>
      </w:r>
    </w:p>
    <w:p w:rsidR="004A636E" w:rsidRPr="004A636E" w:rsidRDefault="004A636E" w:rsidP="004A636E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4A636E">
        <w:rPr>
          <w:rFonts w:cs="B Titr" w:hint="cs"/>
          <w:sz w:val="24"/>
          <w:szCs w:val="24"/>
          <w:rtl/>
          <w:lang w:bidi="fa-IR"/>
        </w:rPr>
        <w:t>راه هاي درمان افسردگي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 xml:space="preserve">افسردگي حتي در شديدترين موارد اختلالي درمان پذير است و هرچه درمان زودتر </w:t>
      </w:r>
      <w:r>
        <w:rPr>
          <w:rFonts w:cs="B Nazanin" w:hint="cs"/>
          <w:sz w:val="24"/>
          <w:szCs w:val="24"/>
          <w:rtl/>
          <w:lang w:bidi="fa-IR"/>
        </w:rPr>
        <w:t>آ</w:t>
      </w:r>
      <w:r w:rsidRPr="004A636E">
        <w:rPr>
          <w:rFonts w:cs="B Nazanin" w:hint="cs"/>
          <w:sz w:val="24"/>
          <w:szCs w:val="24"/>
          <w:rtl/>
          <w:lang w:bidi="fa-IR"/>
        </w:rPr>
        <w:t>غاز شود موثرتر بوده و احتمال پيش گيري از عود بيماري بيشتر خواهد بود.</w:t>
      </w:r>
    </w:p>
    <w:p w:rsid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زماني كه افسردگي تشخيص داده شد مي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تواند توسط روان درماني يا دارو يا تركيبي يا تركيبي از هر دو درمان شود.</w:t>
      </w:r>
    </w:p>
    <w:p w:rsidR="004A636E" w:rsidRPr="004A636E" w:rsidRDefault="00DC43A5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pict>
          <v:shape id="_x0000_s1029" type="#_x0000_t202" style="position:absolute;left:0;text-align:left;margin-left:87.25pt;margin-top:20.55pt;width:52.4pt;height:18.7pt;z-index:251661312" stroked="f">
            <v:textbox>
              <w:txbxContent>
                <w:p w:rsidR="00FE1715" w:rsidRDefault="00FE1715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4A636E" w:rsidRPr="002267C7" w:rsidRDefault="00DC43A5" w:rsidP="004A636E">
      <w:pPr>
        <w:bidi/>
        <w:jc w:val="both"/>
        <w:rPr>
          <w:rFonts w:cs="B Titr"/>
          <w:color w:val="00B050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lastRenderedPageBreak/>
        <w:pict>
          <v:shape id="_x0000_s1034" type="#_x0000_t32" style="position:absolute;left:0;text-align:left;margin-left:-10.4pt;margin-top:-9.5pt;width:3.55pt;height:539.55pt;z-index:251666432" o:connectortype="straight">
            <w10:wrap anchorx="page"/>
          </v:shape>
        </w:pict>
      </w:r>
      <w:r w:rsidR="004A636E" w:rsidRPr="002267C7">
        <w:rPr>
          <w:rFonts w:cs="B Titr" w:hint="cs"/>
          <w:color w:val="00B050"/>
          <w:sz w:val="24"/>
          <w:szCs w:val="24"/>
          <w:rtl/>
          <w:lang w:bidi="fa-IR"/>
        </w:rPr>
        <w:t>1)روان درماني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براي افسردگي خفيف تا متوسط عموما روان درماني بهترين گزينه درمان در نظر گرفته ميشود.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هم رفتاردرماني شناختي</w:t>
      </w:r>
      <w:r w:rsidRPr="004A636E">
        <w:rPr>
          <w:rFonts w:cs="B Nazanin"/>
          <w:sz w:val="24"/>
          <w:szCs w:val="24"/>
          <w:lang w:bidi="fa-IR"/>
        </w:rPr>
        <w:t xml:space="preserve"> (</w:t>
      </w:r>
      <w:proofErr w:type="spellStart"/>
      <w:r w:rsidRPr="004A636E">
        <w:rPr>
          <w:rFonts w:cs="B Nazanin"/>
          <w:sz w:val="24"/>
          <w:szCs w:val="24"/>
          <w:lang w:bidi="fa-IR"/>
        </w:rPr>
        <w:t>cbt</w:t>
      </w:r>
      <w:proofErr w:type="spellEnd"/>
      <w:r w:rsidRPr="004A636E">
        <w:rPr>
          <w:rFonts w:cs="B Nazanin"/>
          <w:sz w:val="24"/>
          <w:szCs w:val="24"/>
          <w:lang w:bidi="fa-IR"/>
        </w:rPr>
        <w:t>)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و هم روان درماني فردي</w:t>
      </w:r>
      <w:r w:rsidRPr="004A636E">
        <w:rPr>
          <w:rFonts w:cs="B Nazanin"/>
          <w:sz w:val="24"/>
          <w:szCs w:val="24"/>
          <w:lang w:bidi="fa-IR"/>
        </w:rPr>
        <w:t>(</w:t>
      </w:r>
      <w:proofErr w:type="spellStart"/>
      <w:r w:rsidRPr="004A636E">
        <w:rPr>
          <w:rFonts w:cs="B Nazanin"/>
          <w:sz w:val="24"/>
          <w:szCs w:val="24"/>
          <w:lang w:bidi="fa-IR"/>
        </w:rPr>
        <w:t>ipt</w:t>
      </w:r>
      <w:proofErr w:type="spellEnd"/>
      <w:r w:rsidRPr="004A636E">
        <w:rPr>
          <w:rFonts w:cs="B Nazanin"/>
          <w:sz w:val="24"/>
          <w:szCs w:val="24"/>
          <w:lang w:bidi="fa-IR"/>
        </w:rPr>
        <w:t>)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هر دو در درمان افسردگي موثر هستند.</w:t>
      </w:r>
    </w:p>
    <w:p w:rsidR="004A636E" w:rsidRPr="002267C7" w:rsidRDefault="004A636E" w:rsidP="004A636E">
      <w:pPr>
        <w:bidi/>
        <w:jc w:val="both"/>
        <w:rPr>
          <w:rFonts w:cs="B Titr"/>
          <w:color w:val="00B050"/>
          <w:sz w:val="24"/>
          <w:szCs w:val="24"/>
          <w:rtl/>
          <w:lang w:bidi="fa-IR"/>
        </w:rPr>
      </w:pPr>
      <w:r w:rsidRPr="002267C7">
        <w:rPr>
          <w:rFonts w:cs="B Titr" w:hint="cs"/>
          <w:color w:val="00B050"/>
          <w:sz w:val="24"/>
          <w:szCs w:val="24"/>
          <w:rtl/>
          <w:lang w:bidi="fa-IR"/>
        </w:rPr>
        <w:t>2)درمان دارويي براي اختلالات افسردگي</w:t>
      </w:r>
    </w:p>
    <w:p w:rsidR="004A636E" w:rsidRPr="004A636E" w:rsidRDefault="002267C7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 صورت صلاحدید توسط روانپزشک دستور داده می شود .</w:t>
      </w:r>
    </w:p>
    <w:p w:rsidR="004A636E" w:rsidRPr="002267C7" w:rsidRDefault="004A636E" w:rsidP="004A636E">
      <w:pPr>
        <w:bidi/>
        <w:jc w:val="both"/>
        <w:rPr>
          <w:rFonts w:cs="B Titr"/>
          <w:color w:val="00B050"/>
          <w:sz w:val="24"/>
          <w:szCs w:val="24"/>
          <w:rtl/>
          <w:lang w:bidi="fa-IR"/>
        </w:rPr>
      </w:pPr>
      <w:r w:rsidRPr="002267C7">
        <w:rPr>
          <w:rFonts w:cs="B Titr" w:hint="cs"/>
          <w:color w:val="00B050"/>
          <w:sz w:val="24"/>
          <w:szCs w:val="24"/>
          <w:rtl/>
          <w:lang w:bidi="fa-IR"/>
        </w:rPr>
        <w:t>4)درمان هاي  تحريك عصبي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الكتروشوك درماني به خصوص براي افرادي كه افسردگي شديد يا خطرناك دارند و يا افرادي كه نمي</w:t>
      </w:r>
      <w:r w:rsidR="002267C7">
        <w:rPr>
          <w:rFonts w:cs="B Nazanin" w:hint="cs"/>
          <w:sz w:val="24"/>
          <w:szCs w:val="24"/>
          <w:rtl/>
          <w:lang w:bidi="fa-IR"/>
        </w:rPr>
        <w:t xml:space="preserve"> توانند دارو مصرف كنند موثر است که با دستور روانپزشک در بیمارستان انجام می شود .</w:t>
      </w:r>
    </w:p>
    <w:p w:rsidR="004A636E" w:rsidRPr="002267C7" w:rsidRDefault="004A636E" w:rsidP="004A636E">
      <w:pPr>
        <w:bidi/>
        <w:jc w:val="both"/>
        <w:rPr>
          <w:rFonts w:cs="B Titr"/>
          <w:color w:val="00B050"/>
          <w:sz w:val="24"/>
          <w:szCs w:val="24"/>
          <w:rtl/>
          <w:lang w:bidi="fa-IR"/>
        </w:rPr>
      </w:pPr>
      <w:r w:rsidRPr="002267C7">
        <w:rPr>
          <w:rFonts w:cs="B Titr" w:hint="cs"/>
          <w:color w:val="00B050"/>
          <w:sz w:val="24"/>
          <w:szCs w:val="24"/>
          <w:rtl/>
          <w:lang w:bidi="fa-IR"/>
        </w:rPr>
        <w:t>5)تغييرات سبك زندگي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سعي كنيد با ديگران باشيد و به كسي اعتماد كنيد.اين كار معمولا بهتر از تنها بودن و پنهان كاري است.</w:t>
      </w:r>
    </w:p>
    <w:p w:rsidR="004A636E" w:rsidRPr="004A636E" w:rsidRDefault="00DC43A5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pict>
          <v:shape id="_x0000_s1028" type="#_x0000_t202" style="position:absolute;left:0;text-align:left;margin-left:102.9pt;margin-top:64pt;width:42.7pt;height:23.15pt;z-index:251660288" stroked="f">
            <v:textbox>
              <w:txbxContent>
                <w:p w:rsidR="00FE1715" w:rsidRDefault="00FE1715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4A636E" w:rsidRPr="004A636E">
        <w:rPr>
          <w:rFonts w:cs="B Nazanin" w:hint="cs"/>
          <w:sz w:val="24"/>
          <w:szCs w:val="24"/>
          <w:rtl/>
          <w:lang w:bidi="fa-IR"/>
        </w:rPr>
        <w:t>در فعاليت هاي كه حالتان را بهتر مي</w:t>
      </w:r>
      <w:r w:rsidR="00FE1715">
        <w:rPr>
          <w:rFonts w:cs="B Nazanin" w:hint="cs"/>
          <w:sz w:val="24"/>
          <w:szCs w:val="24"/>
          <w:rtl/>
          <w:lang w:bidi="fa-IR"/>
        </w:rPr>
        <w:t xml:space="preserve"> </w:t>
      </w:r>
      <w:r w:rsidR="004A636E" w:rsidRPr="004A636E">
        <w:rPr>
          <w:rFonts w:cs="B Nazanin" w:hint="cs"/>
          <w:sz w:val="24"/>
          <w:szCs w:val="24"/>
          <w:rtl/>
          <w:lang w:bidi="fa-IR"/>
        </w:rPr>
        <w:t>كند شركت كنيد.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lastRenderedPageBreak/>
        <w:t>ورزش هاي سبك و رفتن به سينما يا مسابقات ورزشي يا شركت در فعاليت هاي ديني و اجتماعي و ديگر فعاليت ها مي</w:t>
      </w:r>
      <w:r w:rsidR="00FE171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توانند كمك كننده باشند.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انتظار داشته باشيد كه خلقتان به تدريج بهبود يابد.</w:t>
      </w:r>
    </w:p>
    <w:p w:rsidR="004A636E" w:rsidRPr="004A636E" w:rsidRDefault="004A636E" w:rsidP="00FE1715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 xml:space="preserve">از </w:t>
      </w:r>
      <w:r w:rsidR="00FE1715">
        <w:rPr>
          <w:rFonts w:cs="B Nazanin" w:hint="cs"/>
          <w:sz w:val="24"/>
          <w:szCs w:val="24"/>
          <w:rtl/>
          <w:lang w:bidi="fa-IR"/>
        </w:rPr>
        <w:t>آ</w:t>
      </w:r>
      <w:r w:rsidRPr="004A636E">
        <w:rPr>
          <w:rFonts w:cs="B Nazanin" w:hint="cs"/>
          <w:sz w:val="24"/>
          <w:szCs w:val="24"/>
          <w:rtl/>
          <w:lang w:bidi="fa-IR"/>
        </w:rPr>
        <w:t>ن جايي كه افسردگي تفركر را منحرف مي</w:t>
      </w:r>
      <w:r w:rsidR="00FE171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كند توصيه مي</w:t>
      </w:r>
      <w:r w:rsidR="00FE171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شود كه تصميم هاي مهم تا پايان افسردگي به تعويق انداخته شود و قبل از تصميم براي يك تغيير مهم مثل تغيير شغل و ازدواج و طلاق و ...</w:t>
      </w:r>
      <w:r w:rsidR="00FE171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با كساني كه شمارا مي</w:t>
      </w:r>
      <w:r w:rsidR="00FE171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A636E">
        <w:rPr>
          <w:rFonts w:cs="B Nazanin" w:hint="cs"/>
          <w:sz w:val="24"/>
          <w:szCs w:val="24"/>
          <w:rtl/>
          <w:lang w:bidi="fa-IR"/>
        </w:rPr>
        <w:t>شناسند و نگاه واقع بينانه تري به موقعيت شما دارند مشورت كنيد.</w:t>
      </w:r>
    </w:p>
    <w:p w:rsidR="004A636E" w:rsidRPr="004A636E" w:rsidRDefault="004A636E" w:rsidP="004A636E">
      <w:pPr>
        <w:bidi/>
        <w:jc w:val="both"/>
        <w:rPr>
          <w:rFonts w:cs="B Nazanin"/>
          <w:color w:val="548DD4" w:themeColor="text2" w:themeTint="99"/>
          <w:sz w:val="24"/>
          <w:szCs w:val="24"/>
          <w:rtl/>
          <w:lang w:bidi="fa-IR"/>
        </w:rPr>
      </w:pPr>
      <w:r w:rsidRPr="004A636E">
        <w:rPr>
          <w:rFonts w:cs="B Nazanin" w:hint="cs"/>
          <w:color w:val="548DD4" w:themeColor="text2" w:themeTint="99"/>
          <w:sz w:val="24"/>
          <w:szCs w:val="24"/>
          <w:rtl/>
          <w:lang w:bidi="fa-IR"/>
        </w:rPr>
        <w:t>منابع: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اختلالت افسردگي و اختلالت دوقطبي اثر ابيگيل مايسل</w:t>
      </w:r>
    </w:p>
    <w:p w:rsidR="004A636E" w:rsidRPr="004A636E" w:rsidRDefault="004A636E" w:rsidP="004A636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كتاب اختلال افسردگي در كودكان و نوجوانان اثر نسرين دودانگي</w:t>
      </w:r>
    </w:p>
    <w:p w:rsidR="004A636E" w:rsidRDefault="004A636E" w:rsidP="00FE1715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A636E">
        <w:rPr>
          <w:rFonts w:cs="B Nazanin" w:hint="cs"/>
          <w:sz w:val="24"/>
          <w:szCs w:val="24"/>
          <w:rtl/>
          <w:lang w:bidi="fa-IR"/>
        </w:rPr>
        <w:t>جهت كسب اطلاعات بيشتر و پيگيري با واحد ارتقا سلامت بيمارستان امام حسين(ع) تماس حاصل فرماييد.</w:t>
      </w:r>
    </w:p>
    <w:p w:rsidR="00FE1715" w:rsidRDefault="00FE1715" w:rsidP="00FE1715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02634193280</w:t>
      </w:r>
    </w:p>
    <w:p w:rsidR="00FE1715" w:rsidRDefault="00FE1715" w:rsidP="00FE171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1715" w:rsidRDefault="00FE1715" w:rsidP="00FE1715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FE1715" w:rsidRDefault="00DC43A5" w:rsidP="00FE1715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pict>
          <v:shape id="_x0000_s1027" type="#_x0000_t202" style="position:absolute;left:0;text-align:left;margin-left:109.75pt;margin-top:28pt;width:44.45pt;height:23.15pt;z-index:251659264" stroked="f">
            <v:textbox>
              <w:txbxContent>
                <w:p w:rsidR="00FE1715" w:rsidRDefault="00FE1715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6</w:t>
                  </w:r>
                </w:p>
              </w:txbxContent>
            </v:textbox>
            <w10:wrap anchorx="page"/>
          </v:shape>
        </w:pict>
      </w:r>
    </w:p>
    <w:p w:rsidR="00FE1715" w:rsidRDefault="00DC43A5" w:rsidP="00FE1715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lastRenderedPageBreak/>
        <w:pict>
          <v:shape id="_x0000_s1035" type="#_x0000_t32" style="position:absolute;left:0;text-align:left;margin-left:244.2pt;margin-top:-9.5pt;width:3.55pt;height:539.55pt;z-index:251667456" o:connectortype="straight">
            <w10:wrap anchorx="page"/>
          </v:shape>
        </w:pict>
      </w:r>
      <w:r w:rsidR="00FE1715" w:rsidRPr="00FE1715">
        <w:rPr>
          <w:rFonts w:cs="B Titr" w:hint="cs"/>
          <w:sz w:val="24"/>
          <w:szCs w:val="24"/>
          <w:rtl/>
          <w:lang w:bidi="fa-IR"/>
        </w:rPr>
        <w:t>بسمه تعالی</w:t>
      </w:r>
    </w:p>
    <w:p w:rsidR="00FE1715" w:rsidRPr="00FE1715" w:rsidRDefault="00FE1715" w:rsidP="00FE1715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FE1715">
        <w:rPr>
          <w:rFonts w:cs="B Titr" w:hint="cs"/>
          <w:noProof/>
          <w:sz w:val="24"/>
          <w:szCs w:val="24"/>
          <w:rtl/>
        </w:rPr>
        <w:drawing>
          <wp:inline distT="0" distB="0" distL="0" distR="0">
            <wp:extent cx="2166550" cy="948267"/>
            <wp:effectExtent l="19050" t="0" r="5150" b="0"/>
            <wp:docPr id="1" name="Picture 0" descr="ار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رم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539" cy="95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36E" w:rsidRDefault="00FE1715" w:rsidP="00FE1715">
      <w:pPr>
        <w:bidi/>
        <w:jc w:val="center"/>
        <w:rPr>
          <w:rFonts w:ascii="Algerian" w:hAnsi="Algerian" w:cs="0 Bardiya Bold"/>
          <w:sz w:val="32"/>
          <w:szCs w:val="32"/>
          <w:rtl/>
          <w:lang w:bidi="fa-IR"/>
        </w:rPr>
      </w:pPr>
      <w:r w:rsidRPr="00FE1715">
        <w:rPr>
          <w:rFonts w:ascii="Algerian" w:hAnsi="Algerian" w:cs="0 Bardiya Bold" w:hint="cs"/>
          <w:sz w:val="32"/>
          <w:szCs w:val="32"/>
          <w:rtl/>
          <w:lang w:bidi="fa-IR"/>
        </w:rPr>
        <w:t>بیمارستان امام حسین (ع)</w:t>
      </w:r>
    </w:p>
    <w:p w:rsidR="00FE1715" w:rsidRDefault="00FE1715" w:rsidP="00FE1715">
      <w:pPr>
        <w:bidi/>
        <w:jc w:val="center"/>
        <w:rPr>
          <w:rFonts w:ascii="Algerian" w:hAnsi="Algerian" w:cs="B Titr"/>
          <w:sz w:val="72"/>
          <w:szCs w:val="72"/>
          <w:rtl/>
          <w:lang w:bidi="fa-IR"/>
        </w:rPr>
      </w:pPr>
      <w:r w:rsidRPr="00FE1715">
        <w:rPr>
          <w:rFonts w:ascii="Algerian" w:hAnsi="Algerian" w:cs="B Titr" w:hint="cs"/>
          <w:sz w:val="72"/>
          <w:szCs w:val="72"/>
          <w:rtl/>
          <w:lang w:bidi="fa-IR"/>
        </w:rPr>
        <w:t>افسردگی</w:t>
      </w:r>
    </w:p>
    <w:p w:rsidR="00FE1715" w:rsidRPr="00FE1715" w:rsidRDefault="00FE1715" w:rsidP="00FE1715">
      <w:pPr>
        <w:bidi/>
        <w:jc w:val="center"/>
        <w:rPr>
          <w:rFonts w:ascii="Algerian" w:hAnsi="Algerian" w:cs="B Titr"/>
          <w:sz w:val="72"/>
          <w:szCs w:val="72"/>
          <w:rtl/>
          <w:lang w:bidi="fa-IR"/>
        </w:rPr>
      </w:pPr>
      <w:r w:rsidRPr="00FE1715">
        <w:rPr>
          <w:rFonts w:ascii="Algerian" w:hAnsi="Algerian" w:cs="B Titr" w:hint="cs"/>
          <w:noProof/>
          <w:sz w:val="72"/>
          <w:szCs w:val="72"/>
          <w:rtl/>
        </w:rPr>
        <w:drawing>
          <wp:inline distT="0" distB="0" distL="0" distR="0">
            <wp:extent cx="2330450" cy="1427269"/>
            <wp:effectExtent l="19050" t="0" r="0" b="0"/>
            <wp:docPr id="5" name="Picture 3" descr="عك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عكس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717" cy="14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36E" w:rsidRDefault="00FE1715" w:rsidP="00FE171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جهت مطالعه عموم مردم</w:t>
      </w:r>
    </w:p>
    <w:p w:rsidR="00FE1715" w:rsidRDefault="00FE1715" w:rsidP="00FE171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واحد ارتقا سلامت بیمارستان</w:t>
      </w:r>
    </w:p>
    <w:p w:rsidR="004A636E" w:rsidRPr="009656C3" w:rsidRDefault="00516891" w:rsidP="00DC43A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فروردین </w:t>
      </w:r>
      <w:r w:rsidR="00DC43A5">
        <w:rPr>
          <w:rFonts w:cs="B Nazanin" w:hint="cs"/>
          <w:sz w:val="24"/>
          <w:szCs w:val="24"/>
          <w:rtl/>
          <w:lang w:bidi="fa-IR"/>
        </w:rPr>
        <w:t>1404</w:t>
      </w:r>
      <w:bookmarkStart w:id="0" w:name="_GoBack"/>
      <w:bookmarkEnd w:id="0"/>
    </w:p>
    <w:p w:rsidR="002670E0" w:rsidRDefault="00DC43A5">
      <w:r>
        <w:rPr>
          <w:rFonts w:cs="B Nazanin"/>
          <w:noProof/>
          <w:sz w:val="24"/>
          <w:szCs w:val="24"/>
          <w:lang w:bidi="fa-IR"/>
        </w:rPr>
        <w:pict>
          <v:shape id="_x0000_s1026" type="#_x0000_t202" style="position:absolute;margin-left:76.55pt;margin-top:17.75pt;width:44.4pt;height:28.45pt;z-index:251658240" stroked="f">
            <v:textbox>
              <w:txbxContent>
                <w:p w:rsidR="00FE1715" w:rsidRDefault="00FE1715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</w:t>
                  </w:r>
                </w:p>
              </w:txbxContent>
            </v:textbox>
            <w10:wrap anchorx="page"/>
          </v:shape>
        </w:pict>
      </w:r>
    </w:p>
    <w:sectPr w:rsidR="002670E0" w:rsidSect="004A636E">
      <w:pgSz w:w="16838" w:h="11906" w:orient="landscape"/>
      <w:pgMar w:top="851" w:right="820" w:bottom="851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3" w:space="709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0 Bardiya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6086E"/>
    <w:multiLevelType w:val="hybridMultilevel"/>
    <w:tmpl w:val="26EE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636E"/>
    <w:rsid w:val="002267C7"/>
    <w:rsid w:val="002670E0"/>
    <w:rsid w:val="003C222E"/>
    <w:rsid w:val="004A636E"/>
    <w:rsid w:val="00516891"/>
    <w:rsid w:val="00AE4F99"/>
    <w:rsid w:val="00B44599"/>
    <w:rsid w:val="00DC43A5"/>
    <w:rsid w:val="00FD59EE"/>
    <w:rsid w:val="00F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3"/>
        <o:r id="V:Rule2" type="connector" idref="#_x0000_s1032"/>
        <o:r id="V:Rule3" type="connector" idref="#_x0000_s1034"/>
        <o:r id="V:Rule4" type="connector" idref="#_x0000_s1035"/>
      </o:rules>
    </o:shapelayout>
  </w:shapeDefaults>
  <w:decimalSymbol w:val="."/>
  <w:listSeparator w:val=","/>
  <w14:docId w14:val="545B5BCF"/>
  <w15:docId w15:val="{25EB1774-407B-49F8-98F6-0843DB2B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36E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3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71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appuser</dc:creator>
  <cp:lastModifiedBy>askari</cp:lastModifiedBy>
  <cp:revision>5</cp:revision>
  <dcterms:created xsi:type="dcterms:W3CDTF">2022-09-11T05:09:00Z</dcterms:created>
  <dcterms:modified xsi:type="dcterms:W3CDTF">2025-05-07T06:08:00Z</dcterms:modified>
</cp:coreProperties>
</file>